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E7" w:rsidRPr="00560EE7" w:rsidRDefault="00560EE7" w:rsidP="00560EE7">
      <w:pPr>
        <w:spacing w:before="100" w:beforeAutospacing="1" w:after="100" w:afterAutospacing="1" w:line="240" w:lineRule="auto"/>
        <w:rPr>
          <w:rFonts w:ascii="Times New Roman" w:eastAsia="Times New Roman" w:hAnsi="Times New Roman" w:cs="Times New Roman"/>
          <w:b/>
          <w:sz w:val="28"/>
          <w:szCs w:val="28"/>
          <w:lang w:eastAsia="de-DE"/>
        </w:rPr>
      </w:pPr>
      <w:r w:rsidRPr="00560EE7">
        <w:rPr>
          <w:rFonts w:ascii="Times New Roman" w:eastAsia="Times New Roman" w:hAnsi="Times New Roman" w:cs="Times New Roman"/>
          <w:b/>
          <w:sz w:val="28"/>
          <w:szCs w:val="28"/>
          <w:lang w:eastAsia="de-DE"/>
        </w:rPr>
        <w:t>Wohnfläche</w:t>
      </w:r>
    </w:p>
    <w:p w:rsid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Wohnflächen sind Flächen, die zu Wohnzwecken dienen. Als Nutzflächen werden Flächen bezeichnet, die insbesondere betrieblichen Zwecken dienen und die keine Wohnflächen sind. Dazu zählen zum Beispiel Werkstätten, Verkaufsräume, Büros. Ein häusliches Arbeitszimmer (Homeoffice) gilt als Wohnfläche.</w:t>
      </w:r>
    </w:p>
    <w:p w:rsidR="00560EE7" w:rsidRDefault="00560EE7" w:rsidP="00560EE7">
      <w:pPr>
        <w:spacing w:before="100" w:beforeAutospacing="1" w:after="100" w:afterAutospacing="1" w:line="240" w:lineRule="auto"/>
        <w:rPr>
          <w:rFonts w:ascii="Times New Roman" w:eastAsia="Times New Roman" w:hAnsi="Times New Roman" w:cs="Times New Roman"/>
          <w:sz w:val="24"/>
          <w:szCs w:val="24"/>
          <w:u w:val="single"/>
          <w:lang w:eastAsia="de-DE"/>
        </w:rPr>
      </w:pP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560EE7">
        <w:rPr>
          <w:rFonts w:ascii="Times New Roman" w:eastAsia="Times New Roman" w:hAnsi="Times New Roman" w:cs="Times New Roman"/>
          <w:sz w:val="24"/>
          <w:szCs w:val="24"/>
          <w:u w:val="single"/>
          <w:lang w:eastAsia="de-DE"/>
        </w:rPr>
        <w:t>Anleitung: Wohnflächenberechnung nach der Wohnflächenverordnung </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Die Wohnflächenverordnung regelt genau, welche Räume und Flächen Mieter und Eigentümer bei der Wohnflächenberechnung in welchem Umfang berücksichtigen müssen. In die Berechnung gehen alle Räume ein, die zu einer Wohnung gehören. Dazu zählen etwa:</w:t>
      </w:r>
    </w:p>
    <w:p w:rsidR="00560EE7" w:rsidRPr="00560EE7" w:rsidRDefault="00560EE7" w:rsidP="00560E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Schlafzimmer</w:t>
      </w:r>
    </w:p>
    <w:p w:rsidR="00560EE7" w:rsidRPr="00560EE7" w:rsidRDefault="00560EE7" w:rsidP="00560E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Esszimmer</w:t>
      </w:r>
    </w:p>
    <w:p w:rsidR="00560EE7" w:rsidRPr="00560EE7" w:rsidRDefault="00560EE7" w:rsidP="00560E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Kinderzimmer</w:t>
      </w:r>
    </w:p>
    <w:p w:rsidR="00560EE7" w:rsidRPr="00560EE7" w:rsidRDefault="00560EE7" w:rsidP="00560E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Wohnzimmer</w:t>
      </w:r>
    </w:p>
    <w:p w:rsidR="00560EE7" w:rsidRPr="00560EE7" w:rsidRDefault="00560EE7" w:rsidP="00560E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Küche</w:t>
      </w:r>
    </w:p>
    <w:p w:rsidR="00560EE7" w:rsidRPr="00560EE7" w:rsidRDefault="00560EE7" w:rsidP="00560E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Bad</w:t>
      </w:r>
    </w:p>
    <w:p w:rsidR="00560EE7" w:rsidRPr="00560EE7" w:rsidRDefault="00560EE7" w:rsidP="00560E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Flure</w:t>
      </w:r>
    </w:p>
    <w:p w:rsidR="00560EE7" w:rsidRPr="00560EE7" w:rsidRDefault="00560EE7" w:rsidP="00560E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Nebenräume wie Speisekammer oder Abstellräume.</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u w:val="single"/>
          <w:lang w:eastAsia="de-DE"/>
        </w:rPr>
        <w:t>Für andere Räume und Flächen gelten Sonderregelungen: </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Wintergarten und Schwimmbäder:</w:t>
      </w:r>
    </w:p>
    <w:p w:rsidR="00560EE7" w:rsidRPr="00560EE7" w:rsidRDefault="00560EE7" w:rsidP="00560EE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Wenn sie zu allen Seiten geschlossen sind: 50 Prozent Wohnfläche</w:t>
      </w:r>
    </w:p>
    <w:p w:rsidR="00560EE7" w:rsidRPr="00560EE7" w:rsidRDefault="00560EE7" w:rsidP="00560EE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Wenn sie beheizt sind: 100Prozent Wohnfläche</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Balkone, Loggien, Dachgärten und Terrassen:</w:t>
      </w:r>
    </w:p>
    <w:p w:rsidR="00560EE7" w:rsidRPr="00560EE7" w:rsidRDefault="00560EE7" w:rsidP="00560EE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in der Regel: 25 Prozent Wohnfläche</w:t>
      </w:r>
    </w:p>
    <w:p w:rsidR="00560EE7" w:rsidRPr="00560EE7" w:rsidRDefault="00560EE7" w:rsidP="00560EE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bei sehr hochwertiger Ausstattung (je nach Einzelfall): 50 Prozent Wohnfläche</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Keller und Garage:</w:t>
      </w:r>
    </w:p>
    <w:p w:rsidR="00560EE7" w:rsidRPr="00560EE7" w:rsidRDefault="00560EE7" w:rsidP="00560EE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Da diese außerhalb der Wohnung liegen: keine Wohnfläche.</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Geschäftsräume:</w:t>
      </w:r>
    </w:p>
    <w:p w:rsidR="00560EE7" w:rsidRPr="00560EE7" w:rsidRDefault="00560EE7" w:rsidP="00560EE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in der Regel: keine Wohnfläche.</w:t>
      </w:r>
    </w:p>
    <w:p w:rsidR="00560EE7" w:rsidRPr="00560EE7" w:rsidRDefault="00560EE7" w:rsidP="00560EE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Ausnahme: Wenn der Mieter einen der Räume seiner Wohnung als Arbeitszimmer nutzt, muss die Fläche einbezogen werden: 100 Prozent Wohnfläche.</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Öfen, Badewannen, Heiz- und Klimageräte, freiliegende Installationen wie z.B. Wasserboiler, versetzbare Raumteiler sowie Einbaumöbel:</w:t>
      </w:r>
    </w:p>
    <w:p w:rsidR="00560EE7" w:rsidRPr="00560EE7" w:rsidRDefault="00560EE7" w:rsidP="00560EE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Müssen nicht von der Gesamtfläche des Raumes abgezogen werden. Quasi also: 100 Prozent Wohnfläche.</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lastRenderedPageBreak/>
        <w:t>Nischen:</w:t>
      </w:r>
    </w:p>
    <w:p w:rsidR="00560EE7" w:rsidRPr="00560EE7" w:rsidRDefault="00560EE7" w:rsidP="00560EE7">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Sofern sie nicht bis zum Boden herunterreichen oder weniger als 13 Zentimeter tief sind: keine Wohnfläche, müssen gegebenenfalls abgezogen werden.</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Schornsteine, Vormauerungen, Bekleidungen, freistehende Pfeiler und Säulen (sobald sie höher als 1,5 Meter sind und einen Flächeninhalt von mindestens 0,1 Quadratmeter haben):</w:t>
      </w:r>
    </w:p>
    <w:p w:rsidR="00560EE7" w:rsidRPr="00560EE7" w:rsidRDefault="00560EE7" w:rsidP="00560EE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keine Wohnfläche, müssen gegebenenfalls von der Grundfläche abgezogen werden.</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Treppen:</w:t>
      </w:r>
    </w:p>
    <w:p w:rsidR="00560EE7" w:rsidRPr="00560EE7" w:rsidRDefault="00560EE7" w:rsidP="00560EE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abhängig von der Treppenhöhe. Bei Treppen mit mehr als drei Stufen: keine Wohnfläche, müssen abgezogen werden.</w:t>
      </w:r>
    </w:p>
    <w:p w:rsidR="00560EE7" w:rsidRPr="00560EE7" w:rsidRDefault="00560EE7" w:rsidP="00560EE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Treppen mit weniger als drei Stufen: 100 Prozent Wohnfläche.</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Verkleidungen und Leisten:</w:t>
      </w:r>
    </w:p>
    <w:p w:rsidR="00560EE7" w:rsidRPr="00560EE7" w:rsidRDefault="00560EE7" w:rsidP="00560E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müssen in Wohnflächenberechnung einbezogen werden: 100 Prozent Wohnfläche. Praktisch heißt das, dass der Zollstock oder der Laserentfernungsmesser oberhalb beziehungsweise neben den Verkleidungen und Leisten angesetzt werden müssen.</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Sonderfall Dachgeschosswohnungen</w:t>
      </w:r>
    </w:p>
    <w:p w:rsidR="00560EE7" w:rsidRPr="00560EE7" w:rsidRDefault="00560EE7" w:rsidP="00560EE7">
      <w:pPr>
        <w:spacing w:before="100" w:beforeAutospacing="1" w:after="100" w:afterAutospacing="1" w:line="240" w:lineRule="auto"/>
        <w:rPr>
          <w:rFonts w:ascii="Times New Roman" w:eastAsia="Times New Roman" w:hAnsi="Times New Roman" w:cs="Times New Roman"/>
          <w:sz w:val="24"/>
          <w:szCs w:val="24"/>
          <w:lang w:eastAsia="de-DE"/>
        </w:rPr>
      </w:pPr>
      <w:r w:rsidRPr="00560EE7">
        <w:rPr>
          <w:rFonts w:ascii="Times New Roman" w:eastAsia="Times New Roman" w:hAnsi="Times New Roman" w:cs="Times New Roman"/>
          <w:sz w:val="24"/>
          <w:szCs w:val="24"/>
          <w:lang w:eastAsia="de-DE"/>
        </w:rPr>
        <w:t>Wer in einer Dachgeschosswohnung lebt, hat aufgrund der Schrägen häufig eine geringere Fläche zur Verfügung. Dies wird in der Berechnung nach der Wohnflächenverordnung berücksichtigt. Erst ab einer Raumhöhe von zwei Metern geht die Wohnfläche vollständig in die Berechnung ein. Ist die Raumhöhe aufgrund der Dachschrägen niedriger als einen Meter, wird die Fläche nicht berücksichtigt. Alles dazwischen zählt zur Hälfte.</w:t>
      </w:r>
    </w:p>
    <w:p w:rsidR="00CE7936" w:rsidRDefault="00CE7936"/>
    <w:sectPr w:rsidR="00CE79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E3F"/>
    <w:multiLevelType w:val="multilevel"/>
    <w:tmpl w:val="521C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D6F08"/>
    <w:multiLevelType w:val="multilevel"/>
    <w:tmpl w:val="A972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015CB"/>
    <w:multiLevelType w:val="multilevel"/>
    <w:tmpl w:val="7BFE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41FD1"/>
    <w:multiLevelType w:val="multilevel"/>
    <w:tmpl w:val="AB3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25659"/>
    <w:multiLevelType w:val="multilevel"/>
    <w:tmpl w:val="B9A6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A583B"/>
    <w:multiLevelType w:val="multilevel"/>
    <w:tmpl w:val="5192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D084B"/>
    <w:multiLevelType w:val="multilevel"/>
    <w:tmpl w:val="BC5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C69CF"/>
    <w:multiLevelType w:val="multilevel"/>
    <w:tmpl w:val="0B04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76FD1"/>
    <w:multiLevelType w:val="multilevel"/>
    <w:tmpl w:val="E47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07D09"/>
    <w:multiLevelType w:val="multilevel"/>
    <w:tmpl w:val="3920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7"/>
  </w:num>
  <w:num w:numId="5">
    <w:abstractNumId w:val="6"/>
  </w:num>
  <w:num w:numId="6">
    <w:abstractNumId w:val="0"/>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560EE7"/>
    <w:rsid w:val="002573E4"/>
    <w:rsid w:val="00560EE7"/>
    <w:rsid w:val="00CE7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92B0"/>
  <w15:chartTrackingRefBased/>
  <w15:docId w15:val="{134F21AA-607B-4990-93A1-72286AAE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1hellAkzent6">
    <w:name w:val="Grid Table 1 Light Accent 6"/>
    <w:basedOn w:val="NormaleTabelle"/>
    <w:uiPriority w:val="46"/>
    <w:rsid w:val="002573E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2494</Characters>
  <Application>Microsoft Office Word</Application>
  <DocSecurity>0</DocSecurity>
  <Lines>20</Lines>
  <Paragraphs>5</Paragraphs>
  <ScaleCrop>false</ScaleCrop>
  <Company>DATEV eG</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0004604DUE0000000001</dc:creator>
  <cp:keywords/>
  <dc:description/>
  <cp:lastModifiedBy>0004604DUE0000000001</cp:lastModifiedBy>
  <cp:revision>1</cp:revision>
  <dcterms:created xsi:type="dcterms:W3CDTF">2022-06-23T13:04:00Z</dcterms:created>
  <dcterms:modified xsi:type="dcterms:W3CDTF">2022-06-23T13:06:00Z</dcterms:modified>
</cp:coreProperties>
</file>